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997A0" w14:textId="77777777" w:rsidR="0053351A" w:rsidRDefault="0053351A" w:rsidP="0053351A">
      <w:pPr>
        <w:bidi/>
        <w:spacing w:after="0"/>
        <w:jc w:val="center"/>
        <w:rPr>
          <w:rFonts w:ascii="Midan" w:hAnsi="Midan" w:cs="Midan"/>
          <w:b/>
          <w:bCs/>
          <w:sz w:val="32"/>
          <w:szCs w:val="32"/>
          <w:rtl/>
        </w:rPr>
      </w:pPr>
      <w:r>
        <w:rPr>
          <w:rFonts w:ascii="Midan" w:hAnsi="Midan" w:cs="Midan" w:hint="cs"/>
          <w:b/>
          <w:bCs/>
          <w:sz w:val="32"/>
          <w:szCs w:val="32"/>
          <w:rtl/>
        </w:rPr>
        <w:t>المتحف الفلسطيني يُطلق "</w:t>
      </w:r>
      <w:proofErr w:type="spellStart"/>
      <w:r>
        <w:rPr>
          <w:rFonts w:ascii="Midan" w:hAnsi="Midan" w:cs="Midan" w:hint="cs"/>
          <w:b/>
          <w:bCs/>
          <w:sz w:val="32"/>
          <w:szCs w:val="32"/>
          <w:rtl/>
        </w:rPr>
        <w:t>سناسل</w:t>
      </w:r>
      <w:proofErr w:type="spellEnd"/>
      <w:r>
        <w:rPr>
          <w:rFonts w:ascii="Midan" w:hAnsi="Midan" w:cs="Midan" w:hint="cs"/>
          <w:b/>
          <w:bCs/>
          <w:sz w:val="32"/>
          <w:szCs w:val="32"/>
          <w:rtl/>
        </w:rPr>
        <w:t xml:space="preserve">"، المنصّة التعليميّة </w:t>
      </w:r>
      <w:proofErr w:type="spellStart"/>
      <w:r>
        <w:rPr>
          <w:rFonts w:ascii="Midan" w:hAnsi="Midan" w:cs="Midan" w:hint="cs"/>
          <w:b/>
          <w:bCs/>
          <w:sz w:val="32"/>
          <w:szCs w:val="32"/>
          <w:rtl/>
        </w:rPr>
        <w:t>المتحفيّة</w:t>
      </w:r>
      <w:proofErr w:type="spellEnd"/>
      <w:r>
        <w:rPr>
          <w:rFonts w:ascii="Midan" w:hAnsi="Midan" w:cs="Midan" w:hint="cs"/>
          <w:b/>
          <w:bCs/>
          <w:sz w:val="32"/>
          <w:szCs w:val="32"/>
          <w:rtl/>
        </w:rPr>
        <w:t xml:space="preserve"> الأولى من نوعها في الوطن العربي</w:t>
      </w:r>
    </w:p>
    <w:p w14:paraId="687A9543" w14:textId="77777777" w:rsidR="0053351A" w:rsidRPr="00D15EC5" w:rsidRDefault="0053351A" w:rsidP="0053351A">
      <w:pPr>
        <w:bidi/>
        <w:jc w:val="center"/>
        <w:rPr>
          <w:rFonts w:ascii="Midan" w:hAnsi="Midan" w:cs="Midan"/>
          <w:b/>
          <w:bCs/>
          <w:sz w:val="32"/>
          <w:szCs w:val="32"/>
          <w:rtl/>
        </w:rPr>
      </w:pPr>
      <w:bookmarkStart w:id="0" w:name="_GoBack"/>
      <w:bookmarkEnd w:id="0"/>
    </w:p>
    <w:p w14:paraId="41BD17C3" w14:textId="77777777" w:rsidR="0053351A" w:rsidRPr="00713226" w:rsidRDefault="0053351A" w:rsidP="0053351A">
      <w:pPr>
        <w:bidi/>
        <w:jc w:val="both"/>
        <w:rPr>
          <w:rFonts w:ascii="Midan" w:hAnsi="Midan" w:cs="Midan"/>
          <w:sz w:val="28"/>
          <w:szCs w:val="28"/>
          <w:rtl/>
        </w:rPr>
      </w:pPr>
      <w:r w:rsidRPr="007A3248">
        <w:rPr>
          <w:rFonts w:ascii="Midan" w:hAnsi="Midan" w:cs="Midan" w:hint="cs"/>
          <w:b/>
          <w:bCs/>
          <w:sz w:val="28"/>
          <w:szCs w:val="28"/>
          <w:rtl/>
        </w:rPr>
        <w:t>بيرزيت</w:t>
      </w:r>
      <w:r>
        <w:rPr>
          <w:rFonts w:ascii="Midan" w:hAnsi="Midan" w:cs="Midan" w:hint="cs"/>
          <w:b/>
          <w:bCs/>
          <w:sz w:val="28"/>
          <w:szCs w:val="28"/>
          <w:rtl/>
        </w:rPr>
        <w:t xml:space="preserve"> - </w:t>
      </w:r>
      <w:r w:rsidRPr="007A3248">
        <w:rPr>
          <w:rFonts w:ascii="Midan" w:hAnsi="Midan" w:cs="Midan" w:hint="cs"/>
          <w:b/>
          <w:bCs/>
          <w:sz w:val="28"/>
          <w:szCs w:val="28"/>
          <w:rtl/>
        </w:rPr>
        <w:t>22</w:t>
      </w:r>
      <w:r>
        <w:rPr>
          <w:rFonts w:ascii="Midan" w:hAnsi="Midan" w:cs="Midan" w:hint="cs"/>
          <w:b/>
          <w:bCs/>
          <w:sz w:val="28"/>
          <w:szCs w:val="28"/>
          <w:rtl/>
        </w:rPr>
        <w:t xml:space="preserve"> </w:t>
      </w:r>
      <w:r w:rsidRPr="007A3248">
        <w:rPr>
          <w:rFonts w:ascii="Midan" w:hAnsi="Midan" w:cs="Midan" w:hint="cs"/>
          <w:b/>
          <w:bCs/>
          <w:sz w:val="28"/>
          <w:szCs w:val="28"/>
          <w:rtl/>
        </w:rPr>
        <w:t>حزيران</w:t>
      </w:r>
      <w:r>
        <w:rPr>
          <w:rFonts w:ascii="Midan" w:hAnsi="Midan" w:cs="Midan" w:hint="cs"/>
          <w:b/>
          <w:bCs/>
          <w:sz w:val="28"/>
          <w:szCs w:val="28"/>
          <w:rtl/>
        </w:rPr>
        <w:t>/</w:t>
      </w:r>
      <w:r w:rsidRPr="007A3248">
        <w:rPr>
          <w:rFonts w:ascii="Midan" w:hAnsi="Midan" w:cs="Midan" w:hint="cs"/>
          <w:b/>
          <w:bCs/>
          <w:sz w:val="28"/>
          <w:szCs w:val="28"/>
          <w:rtl/>
        </w:rPr>
        <w:t xml:space="preserve"> 2023:</w:t>
      </w:r>
      <w:r>
        <w:rPr>
          <w:rFonts w:ascii="Midan" w:hAnsi="Midan" w:cs="Midan" w:hint="cs"/>
          <w:b/>
          <w:bCs/>
          <w:sz w:val="28"/>
          <w:szCs w:val="28"/>
          <w:rtl/>
        </w:rPr>
        <w:t xml:space="preserve"> </w:t>
      </w:r>
      <w:r w:rsidRPr="00964DB7">
        <w:rPr>
          <w:rFonts w:ascii="Midan" w:hAnsi="Midan" w:cs="Midan" w:hint="cs"/>
          <w:sz w:val="28"/>
          <w:szCs w:val="28"/>
          <w:rtl/>
        </w:rPr>
        <w:t>أطلق المتحف الفلسطيني</w:t>
      </w:r>
      <w:r>
        <w:rPr>
          <w:rFonts w:ascii="Midan" w:hAnsi="Midan" w:cs="Midan" w:hint="cs"/>
          <w:sz w:val="28"/>
          <w:szCs w:val="28"/>
          <w:rtl/>
        </w:rPr>
        <w:t>،</w:t>
      </w:r>
      <w:r w:rsidRPr="00964DB7">
        <w:rPr>
          <w:rFonts w:ascii="Midan" w:hAnsi="Midan" w:cs="Midan" w:hint="cs"/>
          <w:sz w:val="28"/>
          <w:szCs w:val="28"/>
          <w:rtl/>
        </w:rPr>
        <w:t xml:space="preserve"> اليوم الخميس، المنص</w:t>
      </w:r>
      <w:r>
        <w:rPr>
          <w:rFonts w:ascii="Midan" w:hAnsi="Midan" w:cs="Midan" w:hint="cs"/>
          <w:sz w:val="28"/>
          <w:szCs w:val="28"/>
          <w:rtl/>
        </w:rPr>
        <w:t>ّ</w:t>
      </w:r>
      <w:r w:rsidRPr="00964DB7">
        <w:rPr>
          <w:rFonts w:ascii="Midan" w:hAnsi="Midan" w:cs="Midan" w:hint="cs"/>
          <w:sz w:val="28"/>
          <w:szCs w:val="28"/>
          <w:rtl/>
        </w:rPr>
        <w:t>ة التعليمي</w:t>
      </w:r>
      <w:r>
        <w:rPr>
          <w:rFonts w:ascii="Midan" w:hAnsi="Midan" w:cs="Midan" w:hint="cs"/>
          <w:sz w:val="28"/>
          <w:szCs w:val="28"/>
          <w:rtl/>
        </w:rPr>
        <w:t>ّ</w:t>
      </w:r>
      <w:r w:rsidRPr="00964DB7">
        <w:rPr>
          <w:rFonts w:ascii="Midan" w:hAnsi="Midan" w:cs="Midan" w:hint="cs"/>
          <w:sz w:val="28"/>
          <w:szCs w:val="28"/>
          <w:rtl/>
        </w:rPr>
        <w:t>ة "</w:t>
      </w:r>
      <w:proofErr w:type="spellStart"/>
      <w:r w:rsidRPr="00964DB7">
        <w:rPr>
          <w:rFonts w:ascii="Midan" w:hAnsi="Midan" w:cs="Midan" w:hint="cs"/>
          <w:sz w:val="28"/>
          <w:szCs w:val="28"/>
          <w:rtl/>
        </w:rPr>
        <w:t>سناسل</w:t>
      </w:r>
      <w:proofErr w:type="spellEnd"/>
      <w:r w:rsidRPr="00964DB7">
        <w:rPr>
          <w:rFonts w:ascii="Midan" w:hAnsi="Midan" w:cs="Midan" w:hint="cs"/>
          <w:sz w:val="28"/>
          <w:szCs w:val="28"/>
          <w:rtl/>
        </w:rPr>
        <w:t>:</w:t>
      </w:r>
      <w:r w:rsidRPr="00964DB7">
        <w:rPr>
          <w:rFonts w:ascii="Midan" w:hAnsi="Midan" w:cs="Midan"/>
          <w:sz w:val="28"/>
          <w:szCs w:val="28"/>
          <w:rtl/>
        </w:rPr>
        <w:t xml:space="preserve"> نلعب معًا، نتعل</w:t>
      </w:r>
      <w:r>
        <w:rPr>
          <w:rFonts w:ascii="Midan" w:hAnsi="Midan" w:cs="Midan" w:hint="cs"/>
          <w:sz w:val="28"/>
          <w:szCs w:val="28"/>
          <w:rtl/>
        </w:rPr>
        <w:t>ّ</w:t>
      </w:r>
      <w:r w:rsidRPr="00964DB7">
        <w:rPr>
          <w:rFonts w:ascii="Midan" w:hAnsi="Midan" w:cs="Midan"/>
          <w:sz w:val="28"/>
          <w:szCs w:val="28"/>
          <w:rtl/>
        </w:rPr>
        <w:t>م معًا</w:t>
      </w:r>
      <w:r w:rsidRPr="00964DB7">
        <w:rPr>
          <w:rFonts w:ascii="Midan" w:hAnsi="Midan" w:cs="Midan" w:hint="cs"/>
          <w:sz w:val="28"/>
          <w:szCs w:val="28"/>
          <w:rtl/>
        </w:rPr>
        <w:t xml:space="preserve">"، </w:t>
      </w:r>
      <w:r>
        <w:rPr>
          <w:rFonts w:ascii="Midan" w:hAnsi="Midan" w:cs="Midan" w:hint="cs"/>
          <w:sz w:val="28"/>
          <w:szCs w:val="28"/>
          <w:rtl/>
        </w:rPr>
        <w:t xml:space="preserve">والتي تعتبر </w:t>
      </w:r>
      <w:r w:rsidRPr="00964DB7">
        <w:rPr>
          <w:rFonts w:ascii="Midan" w:hAnsi="Midan" w:cs="Midan"/>
          <w:sz w:val="28"/>
          <w:szCs w:val="28"/>
          <w:rtl/>
        </w:rPr>
        <w:t xml:space="preserve">الأولى من نوعها في العالم </w:t>
      </w:r>
      <w:r>
        <w:rPr>
          <w:rFonts w:ascii="Midan" w:hAnsi="Midan" w:cs="Midan" w:hint="cs"/>
          <w:sz w:val="28"/>
          <w:szCs w:val="28"/>
          <w:rtl/>
        </w:rPr>
        <w:t>كموقع متحفي تربوي باللّغة العربيّة، ي</w:t>
      </w:r>
      <w:r w:rsidRPr="00964DB7">
        <w:rPr>
          <w:rFonts w:ascii="Midan" w:hAnsi="Midan" w:cs="Midan"/>
          <w:sz w:val="28"/>
          <w:szCs w:val="28"/>
          <w:rtl/>
        </w:rPr>
        <w:t>خلق فضاءات رقميّة للّعب والاستقصاء، و</w:t>
      </w:r>
      <w:r>
        <w:rPr>
          <w:rFonts w:ascii="Midan" w:hAnsi="Midan" w:cs="Midan" w:hint="cs"/>
          <w:sz w:val="28"/>
          <w:szCs w:val="28"/>
          <w:rtl/>
        </w:rPr>
        <w:t>ا</w:t>
      </w:r>
      <w:r w:rsidRPr="00964DB7">
        <w:rPr>
          <w:rFonts w:ascii="Midan" w:hAnsi="Midan" w:cs="Midan" w:hint="cs"/>
          <w:sz w:val="28"/>
          <w:szCs w:val="28"/>
          <w:rtl/>
        </w:rPr>
        <w:t>لمساهمة</w:t>
      </w:r>
      <w:r w:rsidRPr="00964DB7">
        <w:rPr>
          <w:rFonts w:ascii="Midan" w:hAnsi="Midan" w:cs="Midan"/>
          <w:sz w:val="28"/>
          <w:szCs w:val="28"/>
          <w:rtl/>
        </w:rPr>
        <w:t xml:space="preserve"> في توسيع تجربة التعلُّم </w:t>
      </w:r>
      <w:proofErr w:type="spellStart"/>
      <w:r w:rsidRPr="00964DB7">
        <w:rPr>
          <w:rFonts w:ascii="Midan" w:hAnsi="Midan" w:cs="Midan"/>
          <w:sz w:val="28"/>
          <w:szCs w:val="28"/>
          <w:rtl/>
        </w:rPr>
        <w:t>المتحفيّة</w:t>
      </w:r>
      <w:proofErr w:type="spellEnd"/>
      <w:r w:rsidRPr="00964DB7">
        <w:rPr>
          <w:rFonts w:ascii="Midan" w:hAnsi="Midan" w:cs="Midan"/>
          <w:sz w:val="28"/>
          <w:szCs w:val="28"/>
          <w:rtl/>
        </w:rPr>
        <w:t xml:space="preserve"> للأطفال واليافعين </w:t>
      </w:r>
      <w:r w:rsidRPr="00964DB7">
        <w:rPr>
          <w:rFonts w:ascii="Midan" w:hAnsi="Midan" w:cs="Midan" w:hint="cs"/>
          <w:sz w:val="28"/>
          <w:szCs w:val="28"/>
          <w:rtl/>
        </w:rPr>
        <w:t>و</w:t>
      </w:r>
      <w:r>
        <w:rPr>
          <w:rFonts w:ascii="Midan" w:hAnsi="Midan" w:cs="Midan" w:hint="cs"/>
          <w:sz w:val="28"/>
          <w:szCs w:val="28"/>
          <w:rtl/>
        </w:rPr>
        <w:t>العائلات والمعلّمين. أُقيم الحفل في مبنى المتحف في بيرزيت،</w:t>
      </w:r>
      <w:r w:rsidRPr="00713226">
        <w:rPr>
          <w:rFonts w:ascii="Midan" w:hAnsi="Midan" w:cs="Midan" w:hint="cs"/>
          <w:sz w:val="28"/>
          <w:szCs w:val="28"/>
          <w:rtl/>
        </w:rPr>
        <w:t xml:space="preserve"> </w:t>
      </w:r>
      <w:r>
        <w:rPr>
          <w:rFonts w:ascii="Midan" w:hAnsi="Midan" w:cs="Midan" w:hint="cs"/>
          <w:sz w:val="28"/>
          <w:szCs w:val="28"/>
          <w:rtl/>
        </w:rPr>
        <w:t>بحضور ممثّلين عن وزارة التربية والتعليم، ووفد من القنصليّة الفرنسيّة العامّة في القدس، ومجموعة من المهتمّين.</w:t>
      </w:r>
    </w:p>
    <w:p w14:paraId="0E456750" w14:textId="77777777" w:rsidR="0053351A" w:rsidRDefault="0053351A" w:rsidP="0053351A">
      <w:pPr>
        <w:bidi/>
        <w:jc w:val="both"/>
        <w:rPr>
          <w:rFonts w:ascii="Midan" w:hAnsi="Midan" w:cs="Midan"/>
          <w:sz w:val="28"/>
          <w:szCs w:val="28"/>
          <w:rtl/>
        </w:rPr>
      </w:pPr>
      <w:r>
        <w:rPr>
          <w:rFonts w:ascii="Midan" w:hAnsi="Midan" w:cs="Midan" w:hint="cs"/>
          <w:sz w:val="28"/>
          <w:szCs w:val="28"/>
          <w:rtl/>
        </w:rPr>
        <w:t xml:space="preserve">تُتيح المنصّة </w:t>
      </w:r>
      <w:r w:rsidRPr="00964DB7">
        <w:rPr>
          <w:rFonts w:ascii="Midan" w:hAnsi="Midan" w:cs="Midan" w:hint="cs"/>
          <w:sz w:val="28"/>
          <w:szCs w:val="28"/>
          <w:rtl/>
        </w:rPr>
        <w:t xml:space="preserve">فرصة </w:t>
      </w:r>
      <w:r>
        <w:rPr>
          <w:rFonts w:ascii="Midan" w:hAnsi="Midan" w:cs="Midan" w:hint="cs"/>
          <w:sz w:val="28"/>
          <w:szCs w:val="28"/>
          <w:rtl/>
        </w:rPr>
        <w:t>استكشاف مجموعة متنوّعة من الموضوعات والمفاهيم التي استُلهمت ممّا يقدّمه المتحف عبر معارضه وبرامجه ومجموعاته الدائمة</w:t>
      </w:r>
      <w:r w:rsidRPr="00964DB7">
        <w:rPr>
          <w:rFonts w:ascii="Midan" w:hAnsi="Midan" w:cs="Midan" w:hint="cs"/>
          <w:sz w:val="28"/>
          <w:szCs w:val="28"/>
          <w:rtl/>
        </w:rPr>
        <w:t>،</w:t>
      </w:r>
      <w:r>
        <w:rPr>
          <w:rFonts w:ascii="Midan" w:hAnsi="Midan" w:cs="Midan" w:hint="cs"/>
          <w:sz w:val="28"/>
          <w:szCs w:val="28"/>
          <w:rtl/>
        </w:rPr>
        <w:t xml:space="preserve"> إضافة إلى سلسلة من الألعاب التفاعليّة التي قامت بإعدادها مجموعة من مطوّري المحتوى من فلسطين والعالم العربي، تحت إشراف طاقم المتحف الفلسطيني، وبدعم سخي من القنصليّة الفرنسيّة. </w:t>
      </w:r>
    </w:p>
    <w:p w14:paraId="179928E1" w14:textId="77777777" w:rsidR="0053351A" w:rsidRDefault="0053351A" w:rsidP="0053351A">
      <w:pPr>
        <w:bidi/>
        <w:jc w:val="both"/>
        <w:rPr>
          <w:rFonts w:ascii="Midan" w:hAnsi="Midan" w:cs="Midan"/>
          <w:sz w:val="28"/>
          <w:szCs w:val="28"/>
          <w:rtl/>
        </w:rPr>
      </w:pPr>
      <w:r w:rsidRPr="00964DB7">
        <w:rPr>
          <w:rFonts w:ascii="Midan" w:hAnsi="Midan" w:cs="Midan"/>
          <w:sz w:val="28"/>
          <w:szCs w:val="28"/>
          <w:rtl/>
        </w:rPr>
        <w:t>تشجّع</w:t>
      </w:r>
      <w:r>
        <w:rPr>
          <w:rFonts w:ascii="Midan" w:hAnsi="Midan" w:cs="Midan" w:hint="cs"/>
          <w:sz w:val="28"/>
          <w:szCs w:val="28"/>
          <w:rtl/>
        </w:rPr>
        <w:t xml:space="preserve"> المنصّة، التي أُطلقت باللّغة العربيّة،</w:t>
      </w:r>
      <w:r w:rsidRPr="00964DB7">
        <w:rPr>
          <w:rFonts w:ascii="Midan" w:hAnsi="Midan" w:cs="Midan"/>
          <w:sz w:val="28"/>
          <w:szCs w:val="28"/>
          <w:rtl/>
        </w:rPr>
        <w:t xml:space="preserve"> على التعبير عن الذات وتبادل الآراء والأفكار، عبر توظيف عناصر المتعة والمفاج</w:t>
      </w:r>
      <w:r>
        <w:rPr>
          <w:rFonts w:ascii="Midan" w:hAnsi="Midan" w:cs="Midan" w:hint="cs"/>
          <w:sz w:val="28"/>
          <w:szCs w:val="28"/>
          <w:rtl/>
        </w:rPr>
        <w:t>أ</w:t>
      </w:r>
      <w:r w:rsidRPr="00964DB7">
        <w:rPr>
          <w:rFonts w:ascii="Midan" w:hAnsi="Midan" w:cs="Midan"/>
          <w:sz w:val="28"/>
          <w:szCs w:val="28"/>
          <w:rtl/>
        </w:rPr>
        <w:t xml:space="preserve">ة والاستكشاف من خلال ثيمات أربعة يدور حولها </w:t>
      </w:r>
      <w:r>
        <w:rPr>
          <w:rFonts w:ascii="Midan" w:hAnsi="Midan" w:cs="Midan" w:hint="cs"/>
          <w:sz w:val="28"/>
          <w:szCs w:val="28"/>
          <w:rtl/>
        </w:rPr>
        <w:t>ال</w:t>
      </w:r>
      <w:r w:rsidRPr="00964DB7">
        <w:rPr>
          <w:rFonts w:ascii="Midan" w:hAnsi="Midan" w:cs="Midan"/>
          <w:sz w:val="28"/>
          <w:szCs w:val="28"/>
          <w:rtl/>
        </w:rPr>
        <w:t xml:space="preserve">تصميم </w:t>
      </w:r>
      <w:r w:rsidRPr="00964DB7">
        <w:rPr>
          <w:rFonts w:ascii="Midan" w:hAnsi="Midan" w:cs="Midan" w:hint="cs"/>
          <w:sz w:val="28"/>
          <w:szCs w:val="28"/>
          <w:rtl/>
        </w:rPr>
        <w:t>و</w:t>
      </w:r>
      <w:r>
        <w:rPr>
          <w:rFonts w:ascii="Midan" w:hAnsi="Midan" w:cs="Midan" w:hint="cs"/>
          <w:sz w:val="28"/>
          <w:szCs w:val="28"/>
          <w:rtl/>
        </w:rPr>
        <w:t>المحتوى</w:t>
      </w:r>
      <w:r w:rsidRPr="00964DB7">
        <w:rPr>
          <w:rFonts w:ascii="Midan" w:hAnsi="Midan" w:cs="Midan"/>
          <w:sz w:val="28"/>
          <w:szCs w:val="28"/>
          <w:rtl/>
        </w:rPr>
        <w:t xml:space="preserve">، </w:t>
      </w:r>
      <w:r>
        <w:rPr>
          <w:rFonts w:ascii="Midan" w:hAnsi="Midan" w:cs="Midan" w:hint="cs"/>
          <w:sz w:val="28"/>
          <w:szCs w:val="28"/>
          <w:rtl/>
        </w:rPr>
        <w:t>و</w:t>
      </w:r>
      <w:r w:rsidRPr="00964DB7">
        <w:rPr>
          <w:rFonts w:ascii="Midan" w:hAnsi="Midan" w:cs="Midan"/>
          <w:sz w:val="28"/>
          <w:szCs w:val="28"/>
          <w:rtl/>
        </w:rPr>
        <w:t xml:space="preserve">هي: </w:t>
      </w:r>
      <w:r>
        <w:rPr>
          <w:rFonts w:ascii="Midan" w:hAnsi="Midan" w:cs="Midan" w:hint="cs"/>
          <w:sz w:val="28"/>
          <w:szCs w:val="28"/>
          <w:rtl/>
        </w:rPr>
        <w:t>نلعب، نصنع، نستكشف، نتواصل، كما توفّر جميع العناصر البصريّة والتفاعليّة التي</w:t>
      </w:r>
      <w:r w:rsidRPr="00964DB7">
        <w:rPr>
          <w:rFonts w:ascii="Midan" w:hAnsi="Midan" w:cs="Midan"/>
          <w:sz w:val="28"/>
          <w:szCs w:val="28"/>
          <w:rtl/>
        </w:rPr>
        <w:t xml:space="preserve"> </w:t>
      </w:r>
      <w:r>
        <w:rPr>
          <w:rFonts w:ascii="Midan" w:hAnsi="Midan" w:cs="Midan" w:hint="cs"/>
          <w:sz w:val="28"/>
          <w:szCs w:val="28"/>
          <w:rtl/>
        </w:rPr>
        <w:t>صُمّمت لتتلاءم</w:t>
      </w:r>
      <w:r w:rsidRPr="00964DB7">
        <w:rPr>
          <w:rFonts w:ascii="Midan" w:hAnsi="Midan" w:cs="Midan"/>
          <w:sz w:val="28"/>
          <w:szCs w:val="28"/>
          <w:rtl/>
        </w:rPr>
        <w:t xml:space="preserve"> مع احتياجات ذوي الاحتياجات الخاصّة</w:t>
      </w:r>
      <w:r>
        <w:rPr>
          <w:rFonts w:ascii="Midan" w:hAnsi="Midan" w:cs="Midan" w:hint="cs"/>
          <w:sz w:val="28"/>
          <w:szCs w:val="28"/>
          <w:rtl/>
        </w:rPr>
        <w:t>.</w:t>
      </w:r>
      <w:r w:rsidRPr="00964DB7">
        <w:rPr>
          <w:rFonts w:ascii="Midan" w:hAnsi="Midan" w:cs="Midan"/>
          <w:sz w:val="28"/>
          <w:szCs w:val="28"/>
          <w:rtl/>
        </w:rPr>
        <w:t xml:space="preserve"> </w:t>
      </w:r>
    </w:p>
    <w:p w14:paraId="69C1F7C8" w14:textId="77777777" w:rsidR="0053351A" w:rsidRDefault="0053351A" w:rsidP="0053351A">
      <w:pPr>
        <w:bidi/>
        <w:jc w:val="both"/>
        <w:rPr>
          <w:rFonts w:ascii="Midan" w:hAnsi="Midan" w:cs="Midan"/>
          <w:sz w:val="28"/>
          <w:szCs w:val="28"/>
          <w:rtl/>
        </w:rPr>
      </w:pPr>
      <w:r>
        <w:rPr>
          <w:rFonts w:ascii="Midan" w:hAnsi="Midan" w:cs="Midan" w:hint="cs"/>
          <w:sz w:val="28"/>
          <w:szCs w:val="28"/>
          <w:rtl/>
        </w:rPr>
        <w:t>تتنوّع عناصر المنصّة</w:t>
      </w:r>
      <w:r w:rsidRPr="00964DB7">
        <w:rPr>
          <w:rFonts w:ascii="Midan" w:hAnsi="Midan" w:cs="Midan"/>
          <w:sz w:val="28"/>
          <w:szCs w:val="28"/>
          <w:rtl/>
        </w:rPr>
        <w:t xml:space="preserve"> بين فيديوهات الرسوم المتحرّكة</w:t>
      </w:r>
      <w:r>
        <w:rPr>
          <w:rFonts w:ascii="Midan" w:hAnsi="Midan" w:cs="Midan" w:hint="cs"/>
          <w:sz w:val="28"/>
          <w:szCs w:val="28"/>
          <w:rtl/>
        </w:rPr>
        <w:t xml:space="preserve">، </w:t>
      </w:r>
      <w:r w:rsidRPr="00964DB7">
        <w:rPr>
          <w:rFonts w:ascii="Midan" w:hAnsi="Midan" w:cs="Midan"/>
          <w:sz w:val="28"/>
          <w:szCs w:val="28"/>
          <w:rtl/>
        </w:rPr>
        <w:t>والواقع الافتراضي، والألعاب، والمسارد الزمنيّة، والألواح التفاعليّة، وغيرها من الموادّ التي تُتيح الانخراط في برامج المتحف ومعارضه بطرق شيّقة</w:t>
      </w:r>
      <w:r w:rsidRPr="00964DB7">
        <w:rPr>
          <w:rFonts w:ascii="Midan" w:hAnsi="Midan" w:cs="Midan"/>
          <w:sz w:val="28"/>
          <w:szCs w:val="28"/>
        </w:rPr>
        <w:t>.</w:t>
      </w:r>
      <w:r>
        <w:rPr>
          <w:rFonts w:ascii="Midan" w:hAnsi="Midan" w:cs="Midan" w:hint="cs"/>
          <w:sz w:val="28"/>
          <w:szCs w:val="28"/>
          <w:rtl/>
        </w:rPr>
        <w:t xml:space="preserve"> ويرافق إطلاق المنصّة الرقميّة بناء أربع محطّات في رواق المتحف الزجاجي، مستوحاة من ثيمات المنصّة الأربعة، لتُتيح للزوّار تجربة معرفيّة إضافيّة. </w:t>
      </w:r>
    </w:p>
    <w:p w14:paraId="514BAEC3" w14:textId="77777777" w:rsidR="0053351A" w:rsidRDefault="0053351A" w:rsidP="0053351A">
      <w:pPr>
        <w:bidi/>
        <w:jc w:val="both"/>
        <w:rPr>
          <w:rFonts w:ascii="Midan" w:hAnsi="Midan" w:cs="Midan"/>
          <w:sz w:val="28"/>
          <w:szCs w:val="28"/>
          <w:rtl/>
        </w:rPr>
      </w:pPr>
      <w:r>
        <w:rPr>
          <w:rFonts w:ascii="Midan" w:hAnsi="Midan" w:cs="Midan" w:hint="cs"/>
          <w:sz w:val="28"/>
          <w:szCs w:val="28"/>
          <w:rtl/>
        </w:rPr>
        <w:t xml:space="preserve">بدأ حفل الإطلاق بترحيب من مدير عام المتحف د. عادلة العايدي </w:t>
      </w:r>
      <w:r>
        <w:rPr>
          <w:rFonts w:ascii="Midan" w:hAnsi="Midan" w:cs="Midan"/>
          <w:sz w:val="28"/>
          <w:szCs w:val="28"/>
          <w:rtl/>
        </w:rPr>
        <w:t>–</w:t>
      </w:r>
      <w:r>
        <w:rPr>
          <w:rFonts w:ascii="Midan" w:hAnsi="Midan" w:cs="Midan" w:hint="cs"/>
          <w:sz w:val="28"/>
          <w:szCs w:val="28"/>
          <w:rtl/>
        </w:rPr>
        <w:t xml:space="preserve"> هنيّة، والتي عبّرت عن سعادتها بإطلاق هذا المشروع الذي سيوفّر بيئة معرفيّة حرّة للأطفال في فلسطين والعالم، كما عبّرت عن شكرها الخاصّ للقنصليّة الفرنسيّة، ممثّلة بقنصلها العامّ، رينيه </w:t>
      </w:r>
      <w:proofErr w:type="spellStart"/>
      <w:r>
        <w:rPr>
          <w:rFonts w:ascii="Midan" w:hAnsi="Midan" w:cs="Midan" w:hint="cs"/>
          <w:sz w:val="28"/>
          <w:szCs w:val="28"/>
          <w:rtl/>
        </w:rPr>
        <w:t>تروكاز</w:t>
      </w:r>
      <w:proofErr w:type="spellEnd"/>
      <w:r>
        <w:rPr>
          <w:rFonts w:ascii="Midan" w:hAnsi="Midan" w:cs="Midan" w:hint="cs"/>
          <w:sz w:val="28"/>
          <w:szCs w:val="28"/>
          <w:rtl/>
        </w:rPr>
        <w:t>، على دعمها لتنمية البرنامج التعليمي للمتحف، من خلال توفير البرامج التدريبيّة لطاقم المتحف في متاحف فرنسيّة، والتواصل مع شركات تكنولوجيا فرنسيّة مختصّة لدعم إنشاء المنصّة. وذكرت د. عادلة أنّه تمّ إدراج فكرة إنشاء المنصّة في الاستراتيجيّة البرامجيّة الأولى للمتحف عام 2019، خدمة لرؤية المتحف كحاضنة لإنتاج تجارب معرفيّة متنوّعة حول فلسطين، وتماشيًا مع هويّته كمؤسّسة عابرة للحدود، وهو ما لم يتحقّق إلّا بإيمان الشركاء في القنصليّة الفرنسيّة بأهميّة الثقافة والفنون في بناء الهويّة وتوسيع مدارك الأطفال.</w:t>
      </w:r>
    </w:p>
    <w:p w14:paraId="5F7C5963" w14:textId="77777777" w:rsidR="0053351A" w:rsidRPr="00F35343" w:rsidRDefault="0053351A" w:rsidP="0053351A">
      <w:pPr>
        <w:bidi/>
        <w:jc w:val="both"/>
        <w:rPr>
          <w:rFonts w:ascii="Midan" w:hAnsi="Midan" w:cs="Midan"/>
          <w:sz w:val="28"/>
          <w:szCs w:val="28"/>
          <w:rtl/>
        </w:rPr>
      </w:pPr>
      <w:r>
        <w:rPr>
          <w:rFonts w:ascii="Midan" w:hAnsi="Midan" w:cs="Midan" w:hint="cs"/>
          <w:sz w:val="28"/>
          <w:szCs w:val="28"/>
          <w:rtl/>
        </w:rPr>
        <w:t xml:space="preserve">وفي كلمته، هنّأ القنصل الفرنسي المتحف الفلسطيني على هذا المشروع المُبتكر، الذي يرقى إلى طموح المتحف. وأضاف أنّ تولي القنصليّة اهتمامًا كبيرًا بالتعليم، لما يوفّره من أُفق للشباب الفلسطيني، وتشعر بالفخر الشديد لمساهمتها في تطوير ما يقدّمه المتحف ضمن برامجه لهذه الفئة. سيعزّز هذا المشروع، أيضًا، من أثر مشروع المتحف الثقافي بفضل الاتّصالات التي أسّس لها خلال السنوات الأخيرة بين المتحف الفلسطيني والمتاحف الفرنسيّة، إذ يعزّز هذا التبادل بين الشركاء في مجالات علم المتاحف والمجموعات والبحث العلمي من قوّة المجتمع المتحفي ودوره في خدمة المساعي المشتركة لصالح تعزيز مكانة الثقافة في مجتمعاتنا.  </w:t>
      </w:r>
    </w:p>
    <w:p w14:paraId="407E100B" w14:textId="77777777" w:rsidR="0053351A" w:rsidRDefault="0053351A" w:rsidP="0053351A">
      <w:pPr>
        <w:bidi/>
        <w:jc w:val="both"/>
        <w:rPr>
          <w:rFonts w:ascii="Midan" w:hAnsi="Midan" w:cs="Midan"/>
          <w:sz w:val="28"/>
          <w:szCs w:val="28"/>
          <w:rtl/>
        </w:rPr>
      </w:pPr>
      <w:r>
        <w:rPr>
          <w:rFonts w:ascii="Midan" w:hAnsi="Midan" w:cs="Midan" w:hint="cs"/>
          <w:sz w:val="28"/>
          <w:szCs w:val="28"/>
          <w:rtl/>
        </w:rPr>
        <w:lastRenderedPageBreak/>
        <w:t xml:space="preserve">ومن جهتها، أشارت مشرفة البرنامج التعليمي في المتحف الفلسطيني، سارة زهران، </w:t>
      </w:r>
      <w:r w:rsidRPr="00964DB7">
        <w:rPr>
          <w:rFonts w:ascii="Midan" w:hAnsi="Midan" w:cs="Midan"/>
          <w:sz w:val="28"/>
          <w:szCs w:val="28"/>
          <w:rtl/>
        </w:rPr>
        <w:t>إلى أن</w:t>
      </w:r>
      <w:r>
        <w:rPr>
          <w:rFonts w:ascii="Midan" w:hAnsi="Midan" w:cs="Midan" w:hint="cs"/>
          <w:sz w:val="28"/>
          <w:szCs w:val="28"/>
          <w:rtl/>
        </w:rPr>
        <w:t>ّ</w:t>
      </w:r>
      <w:r w:rsidRPr="00964DB7">
        <w:rPr>
          <w:rFonts w:ascii="Midan" w:hAnsi="Midan" w:cs="Midan"/>
          <w:sz w:val="28"/>
          <w:szCs w:val="28"/>
          <w:rtl/>
        </w:rPr>
        <w:t xml:space="preserve"> </w:t>
      </w:r>
      <w:proofErr w:type="spellStart"/>
      <w:r>
        <w:rPr>
          <w:rFonts w:ascii="Midan" w:hAnsi="Midan" w:cs="Midan" w:hint="cs"/>
          <w:sz w:val="28"/>
          <w:szCs w:val="28"/>
          <w:rtl/>
        </w:rPr>
        <w:t>سناسل</w:t>
      </w:r>
      <w:proofErr w:type="spellEnd"/>
      <w:r w:rsidRPr="00964DB7">
        <w:rPr>
          <w:rFonts w:ascii="Midan" w:hAnsi="Midan" w:cs="Midan"/>
          <w:sz w:val="28"/>
          <w:szCs w:val="28"/>
          <w:rtl/>
        </w:rPr>
        <w:t xml:space="preserve"> أُنجزت بعد </w:t>
      </w:r>
      <w:r>
        <w:rPr>
          <w:rFonts w:ascii="Midan" w:hAnsi="Midan" w:cs="Midan" w:hint="cs"/>
          <w:sz w:val="28"/>
          <w:szCs w:val="28"/>
          <w:rtl/>
        </w:rPr>
        <w:t xml:space="preserve">عامَين </w:t>
      </w:r>
      <w:r w:rsidRPr="00964DB7">
        <w:rPr>
          <w:rFonts w:ascii="Midan" w:hAnsi="Midan" w:cs="Midan"/>
          <w:sz w:val="28"/>
          <w:szCs w:val="28"/>
          <w:rtl/>
        </w:rPr>
        <w:t>من</w:t>
      </w:r>
      <w:r>
        <w:rPr>
          <w:rFonts w:ascii="Midan" w:hAnsi="Midan" w:cs="Midan" w:hint="cs"/>
          <w:sz w:val="28"/>
          <w:szCs w:val="28"/>
          <w:rtl/>
        </w:rPr>
        <w:t xml:space="preserve"> البحث</w:t>
      </w:r>
      <w:r w:rsidRPr="00964DB7">
        <w:rPr>
          <w:rFonts w:ascii="Midan" w:hAnsi="Midan" w:cs="Midan"/>
          <w:sz w:val="28"/>
          <w:szCs w:val="28"/>
          <w:rtl/>
        </w:rPr>
        <w:t xml:space="preserve"> </w:t>
      </w:r>
      <w:r>
        <w:rPr>
          <w:rFonts w:ascii="Midan" w:hAnsi="Midan" w:cs="Midan" w:hint="cs"/>
          <w:sz w:val="28"/>
          <w:szCs w:val="28"/>
          <w:rtl/>
        </w:rPr>
        <w:t>و</w:t>
      </w:r>
      <w:r w:rsidRPr="00964DB7">
        <w:rPr>
          <w:rFonts w:ascii="Midan" w:hAnsi="Midan" w:cs="Midan"/>
          <w:sz w:val="28"/>
          <w:szCs w:val="28"/>
          <w:rtl/>
        </w:rPr>
        <w:t>التنفيذ</w:t>
      </w:r>
      <w:r>
        <w:rPr>
          <w:rFonts w:ascii="Midan" w:hAnsi="Midan" w:cs="Midan" w:hint="cs"/>
          <w:sz w:val="28"/>
          <w:szCs w:val="28"/>
          <w:rtl/>
        </w:rPr>
        <w:t>. وعن اسم "</w:t>
      </w:r>
      <w:proofErr w:type="spellStart"/>
      <w:r>
        <w:rPr>
          <w:rFonts w:ascii="Midan" w:hAnsi="Midan" w:cs="Midan" w:hint="cs"/>
          <w:sz w:val="28"/>
          <w:szCs w:val="28"/>
          <w:rtl/>
        </w:rPr>
        <w:t>سناسل</w:t>
      </w:r>
      <w:proofErr w:type="spellEnd"/>
      <w:r>
        <w:rPr>
          <w:rFonts w:ascii="Midan" w:hAnsi="Midan" w:cs="Midan" w:hint="cs"/>
          <w:sz w:val="28"/>
          <w:szCs w:val="28"/>
          <w:rtl/>
        </w:rPr>
        <w:t xml:space="preserve">"، فقد أشارت إلى أنّه يحاكي تصميم المتحف، </w:t>
      </w:r>
      <w:r w:rsidRPr="00964DB7">
        <w:rPr>
          <w:rFonts w:ascii="Midan" w:hAnsi="Midan" w:cs="Midan"/>
          <w:sz w:val="28"/>
          <w:szCs w:val="28"/>
          <w:rtl/>
        </w:rPr>
        <w:t>و</w:t>
      </w:r>
      <w:r>
        <w:rPr>
          <w:rFonts w:ascii="Midan" w:hAnsi="Midan" w:cs="Midan" w:hint="cs"/>
          <w:sz w:val="28"/>
          <w:szCs w:val="28"/>
          <w:rtl/>
        </w:rPr>
        <w:t>ي</w:t>
      </w:r>
      <w:r w:rsidRPr="00964DB7">
        <w:rPr>
          <w:rFonts w:ascii="Midan" w:hAnsi="Midan" w:cs="Midan"/>
          <w:sz w:val="28"/>
          <w:szCs w:val="28"/>
          <w:rtl/>
        </w:rPr>
        <w:t xml:space="preserve">ربطه بعمليّة تعلُّم قائمة على البناء والتدرُّج، </w:t>
      </w:r>
      <w:r>
        <w:rPr>
          <w:rFonts w:ascii="Midan" w:hAnsi="Midan" w:cs="Midan" w:hint="cs"/>
          <w:sz w:val="28"/>
          <w:szCs w:val="28"/>
          <w:rtl/>
        </w:rPr>
        <w:t xml:space="preserve">إذ </w:t>
      </w:r>
      <w:r w:rsidRPr="00964DB7">
        <w:rPr>
          <w:rFonts w:ascii="Midan" w:hAnsi="Midan" w:cs="Midan"/>
          <w:sz w:val="28"/>
          <w:szCs w:val="28"/>
          <w:rtl/>
        </w:rPr>
        <w:t xml:space="preserve">ترتبط </w:t>
      </w:r>
      <w:proofErr w:type="spellStart"/>
      <w:r w:rsidRPr="00964DB7">
        <w:rPr>
          <w:rFonts w:ascii="Midan" w:hAnsi="Midan" w:cs="Midan"/>
          <w:sz w:val="28"/>
          <w:szCs w:val="28"/>
          <w:rtl/>
        </w:rPr>
        <w:t>السناسل</w:t>
      </w:r>
      <w:proofErr w:type="spellEnd"/>
      <w:r w:rsidRPr="00964DB7">
        <w:rPr>
          <w:rFonts w:ascii="Midan" w:hAnsi="Midan" w:cs="Midan"/>
          <w:sz w:val="28"/>
          <w:szCs w:val="28"/>
          <w:rtl/>
        </w:rPr>
        <w:t xml:space="preserve"> في الثقافة الفلسطينيّة بالبيئة وعلاقة الإنسان </w:t>
      </w:r>
      <w:r>
        <w:rPr>
          <w:rFonts w:ascii="Midan" w:hAnsi="Midan" w:cs="Midan" w:hint="cs"/>
          <w:sz w:val="28"/>
          <w:szCs w:val="28"/>
          <w:rtl/>
        </w:rPr>
        <w:t xml:space="preserve">مع </w:t>
      </w:r>
      <w:r w:rsidRPr="00964DB7">
        <w:rPr>
          <w:rFonts w:ascii="Midan" w:hAnsi="Midan" w:cs="Midan"/>
          <w:sz w:val="28"/>
          <w:szCs w:val="28"/>
          <w:rtl/>
        </w:rPr>
        <w:t>محيطه</w:t>
      </w:r>
      <w:r>
        <w:rPr>
          <w:rFonts w:ascii="Midan" w:hAnsi="Midan" w:cs="Midan" w:hint="cs"/>
          <w:sz w:val="28"/>
          <w:szCs w:val="28"/>
          <w:rtl/>
        </w:rPr>
        <w:t>.</w:t>
      </w:r>
    </w:p>
    <w:p w14:paraId="3F3A511C" w14:textId="77777777" w:rsidR="0053351A" w:rsidRDefault="0053351A" w:rsidP="0053351A">
      <w:pPr>
        <w:bidi/>
        <w:jc w:val="both"/>
        <w:rPr>
          <w:rFonts w:ascii="Midan" w:hAnsi="Midan" w:cs="Midan"/>
          <w:sz w:val="28"/>
          <w:szCs w:val="28"/>
          <w:rtl/>
        </w:rPr>
      </w:pPr>
      <w:r>
        <w:rPr>
          <w:rFonts w:ascii="Midan" w:hAnsi="Midan" w:cs="Midan" w:hint="cs"/>
          <w:sz w:val="28"/>
          <w:szCs w:val="28"/>
          <w:rtl/>
        </w:rPr>
        <w:t>كما قدّم مدير تكنولوجيا المعلومات والاتّصالات في المتحف الفلسطيني، نصري اشتيّه، عرضّا لأقسام المنصّة التفاعليّة، وأشار إلى التزام</w:t>
      </w:r>
      <w:r w:rsidRPr="00964DB7">
        <w:rPr>
          <w:rFonts w:ascii="Midan" w:hAnsi="Midan" w:cs="Midan"/>
          <w:sz w:val="28"/>
          <w:szCs w:val="28"/>
          <w:rtl/>
        </w:rPr>
        <w:t xml:space="preserve"> المتحف الفلسطيني بحماية بيانات</w:t>
      </w:r>
      <w:r w:rsidRPr="00964DB7">
        <w:rPr>
          <w:rFonts w:ascii="Midan" w:hAnsi="Midan" w:cs="Midan" w:hint="cs"/>
          <w:sz w:val="28"/>
          <w:szCs w:val="28"/>
          <w:rtl/>
        </w:rPr>
        <w:t xml:space="preserve"> المستخدمين</w:t>
      </w:r>
      <w:r w:rsidRPr="00964DB7">
        <w:rPr>
          <w:rFonts w:ascii="Midan" w:hAnsi="Midan" w:cs="Midan"/>
          <w:sz w:val="28"/>
          <w:szCs w:val="28"/>
          <w:rtl/>
        </w:rPr>
        <w:t xml:space="preserve"> الشخصي</w:t>
      </w:r>
      <w:r>
        <w:rPr>
          <w:rFonts w:ascii="Midan" w:hAnsi="Midan" w:cs="Midan" w:hint="cs"/>
          <w:sz w:val="28"/>
          <w:szCs w:val="28"/>
          <w:rtl/>
        </w:rPr>
        <w:t>ّ</w:t>
      </w:r>
      <w:r w:rsidRPr="00964DB7">
        <w:rPr>
          <w:rFonts w:ascii="Midan" w:hAnsi="Midan" w:cs="Midan"/>
          <w:sz w:val="28"/>
          <w:szCs w:val="28"/>
          <w:rtl/>
        </w:rPr>
        <w:t>ة</w:t>
      </w:r>
      <w:r w:rsidRPr="00964DB7">
        <w:rPr>
          <w:rFonts w:ascii="Midan" w:hAnsi="Midan" w:cs="Midan" w:hint="cs"/>
          <w:sz w:val="28"/>
          <w:szCs w:val="28"/>
          <w:rtl/>
        </w:rPr>
        <w:t xml:space="preserve">، </w:t>
      </w:r>
      <w:r>
        <w:rPr>
          <w:rFonts w:ascii="Midan" w:hAnsi="Midan" w:cs="Midan" w:hint="cs"/>
          <w:sz w:val="28"/>
          <w:szCs w:val="28"/>
          <w:rtl/>
        </w:rPr>
        <w:t xml:space="preserve">كما قدّم معلومات حول الخيارات التي تُتيحها المنصّة، والتي تسمح بالتفاعل المرِن بين المشاركين، كما تُتيح إمكانية إنشاء محتوى جديد ومشاركته بسهولة، موضّحًا آليّات مشاركة الزوّار لإنتاجاتهم عبرها.  </w:t>
      </w:r>
    </w:p>
    <w:p w14:paraId="3B467437" w14:textId="77777777" w:rsidR="0053351A" w:rsidRPr="00964DB7" w:rsidRDefault="0053351A" w:rsidP="0053351A">
      <w:pPr>
        <w:bidi/>
        <w:jc w:val="both"/>
        <w:rPr>
          <w:rFonts w:ascii="Midan" w:hAnsi="Midan" w:cs="Midan"/>
          <w:sz w:val="28"/>
          <w:szCs w:val="28"/>
          <w:rtl/>
        </w:rPr>
      </w:pPr>
      <w:r w:rsidRPr="00964DB7">
        <w:rPr>
          <w:rFonts w:ascii="Midan" w:hAnsi="Midan" w:cs="Midan"/>
          <w:sz w:val="28"/>
          <w:szCs w:val="28"/>
          <w:rtl/>
        </w:rPr>
        <w:t>ويُذكر أنّ المتحف الفلسطيني جمعيّة غير حكوميّة ثقافيّة مُستقلّة، مُكر</w:t>
      </w:r>
      <w:r>
        <w:rPr>
          <w:rFonts w:ascii="Midan" w:hAnsi="Midan" w:cs="Midan" w:hint="cs"/>
          <w:sz w:val="28"/>
          <w:szCs w:val="28"/>
          <w:rtl/>
        </w:rPr>
        <w:t>ّ</w:t>
      </w:r>
      <w:r w:rsidRPr="00964DB7">
        <w:rPr>
          <w:rFonts w:ascii="Midan" w:hAnsi="Midan" w:cs="Midan"/>
          <w:sz w:val="28"/>
          <w:szCs w:val="28"/>
          <w:rtl/>
        </w:rPr>
        <w:t>سة لتعزيز ثقافة فلسطينيّة منفتحة وحيويّة على المستويَين المحلّي والدولي. يُقدّم المتحف ويساهم في إنتاج روايات عن تاريخ فلسطين وثقافتها ومجتمعها بمنظور جديد، كما يوفّر بيئة حاضنة للمشاريع الإبداعيّة والبرامج التعليميّة والأبحاث المُبتكرة، وهو أحد أهم المشاريع الثقافيّة المُعاصرة في فلسطي</w:t>
      </w:r>
      <w:r w:rsidRPr="00964DB7">
        <w:rPr>
          <w:rFonts w:ascii="Midan" w:hAnsi="Midan" w:cs="Midan" w:hint="cs"/>
          <w:sz w:val="28"/>
          <w:szCs w:val="28"/>
          <w:rtl/>
        </w:rPr>
        <w:t xml:space="preserve">ن. </w:t>
      </w:r>
    </w:p>
    <w:p w14:paraId="18E5420B" w14:textId="77777777" w:rsidR="0053351A" w:rsidRPr="00964DB7" w:rsidRDefault="0053351A" w:rsidP="0053351A">
      <w:pPr>
        <w:bidi/>
        <w:rPr>
          <w:rFonts w:ascii="Midan" w:hAnsi="Midan" w:cs="Midan"/>
          <w:sz w:val="28"/>
          <w:szCs w:val="28"/>
        </w:rPr>
      </w:pPr>
      <w:r>
        <w:rPr>
          <w:rFonts w:ascii="Midan" w:hAnsi="Midan" w:cs="Midan" w:hint="cs"/>
          <w:sz w:val="28"/>
          <w:szCs w:val="28"/>
          <w:rtl/>
        </w:rPr>
        <w:t xml:space="preserve">لتصفّح </w:t>
      </w:r>
      <w:r w:rsidRPr="00964DB7">
        <w:rPr>
          <w:rFonts w:ascii="Midan" w:hAnsi="Midan" w:cs="Midan" w:hint="cs"/>
          <w:sz w:val="28"/>
          <w:szCs w:val="28"/>
          <w:rtl/>
        </w:rPr>
        <w:t>المنص</w:t>
      </w:r>
      <w:r>
        <w:rPr>
          <w:rFonts w:ascii="Midan" w:hAnsi="Midan" w:cs="Midan" w:hint="cs"/>
          <w:sz w:val="28"/>
          <w:szCs w:val="28"/>
          <w:rtl/>
        </w:rPr>
        <w:t>ّ</w:t>
      </w:r>
      <w:r w:rsidRPr="00964DB7">
        <w:rPr>
          <w:rFonts w:ascii="Midan" w:hAnsi="Midan" w:cs="Midan" w:hint="cs"/>
          <w:sz w:val="28"/>
          <w:szCs w:val="28"/>
          <w:rtl/>
        </w:rPr>
        <w:t>ة التعليم</w:t>
      </w:r>
      <w:r>
        <w:rPr>
          <w:rFonts w:ascii="Midan" w:hAnsi="Midan" w:cs="Midan" w:hint="cs"/>
          <w:sz w:val="28"/>
          <w:szCs w:val="28"/>
          <w:rtl/>
        </w:rPr>
        <w:t>يّ</w:t>
      </w:r>
      <w:r w:rsidRPr="00964DB7">
        <w:rPr>
          <w:rFonts w:ascii="Midan" w:hAnsi="Midan" w:cs="Midan" w:hint="cs"/>
          <w:sz w:val="28"/>
          <w:szCs w:val="28"/>
          <w:rtl/>
        </w:rPr>
        <w:t xml:space="preserve">ة، </w:t>
      </w:r>
      <w:hyperlink r:id="rId9" w:history="1">
        <w:r w:rsidRPr="00DC114D">
          <w:rPr>
            <w:rStyle w:val="Hyperlink"/>
            <w:rFonts w:ascii="Midan" w:hAnsi="Midan" w:cs="Midan" w:hint="cs"/>
            <w:sz w:val="28"/>
            <w:szCs w:val="28"/>
            <w:rtl/>
          </w:rPr>
          <w:t>من هنا.</w:t>
        </w:r>
      </w:hyperlink>
      <w:r w:rsidRPr="00964DB7">
        <w:rPr>
          <w:rFonts w:ascii="Midan" w:hAnsi="Midan" w:cs="Midan" w:hint="cs"/>
          <w:sz w:val="28"/>
          <w:szCs w:val="28"/>
          <w:rtl/>
        </w:rPr>
        <w:t xml:space="preserve"> </w:t>
      </w:r>
    </w:p>
    <w:p w14:paraId="71DA6359" w14:textId="77777777" w:rsidR="007B2408" w:rsidRPr="0053351A" w:rsidRDefault="007B2408" w:rsidP="007B2408">
      <w:pPr>
        <w:bidi/>
        <w:rPr>
          <w:rFonts w:ascii="Midan" w:hAnsi="Midan" w:cs="Midan"/>
          <w:sz w:val="28"/>
          <w:szCs w:val="28"/>
        </w:rPr>
      </w:pPr>
    </w:p>
    <w:p w14:paraId="5942CB89" w14:textId="2017D81D" w:rsidR="007B2408" w:rsidRPr="00FF4219" w:rsidRDefault="007B2408" w:rsidP="007B2408">
      <w:pPr>
        <w:bidi/>
        <w:jc w:val="center"/>
        <w:rPr>
          <w:rFonts w:ascii="Midan" w:hAnsi="Midan"/>
          <w:sz w:val="28"/>
          <w:szCs w:val="28"/>
          <w:rtl/>
          <w:lang w:bidi="ar-SY"/>
        </w:rPr>
      </w:pPr>
      <w:r>
        <w:rPr>
          <w:rFonts w:ascii="Midan" w:hAnsi="Midan" w:cs="Midan" w:hint="cs"/>
          <w:sz w:val="28"/>
          <w:szCs w:val="28"/>
          <w:rtl/>
          <w:lang w:bidi="ar-SY"/>
        </w:rPr>
        <w:t>انتهى</w:t>
      </w:r>
    </w:p>
    <w:p w14:paraId="48B6101F" w14:textId="77777777" w:rsidR="005E464D" w:rsidRDefault="005E464D" w:rsidP="005E464D">
      <w:pPr>
        <w:jc w:val="right"/>
        <w:rPr>
          <w:rFonts w:ascii="Midan" w:hAnsi="Midan" w:cs="Midan"/>
          <w:sz w:val="28"/>
          <w:szCs w:val="28"/>
        </w:rPr>
      </w:pPr>
      <w:bookmarkStart w:id="1" w:name="_Hlk134684381"/>
      <w:r>
        <w:rPr>
          <w:rFonts w:ascii="Midan" w:hAnsi="Midan" w:cs="Midan"/>
          <w:sz w:val="28"/>
          <w:szCs w:val="28"/>
          <w:rtl/>
        </w:rPr>
        <w:t>للتواصل مع منسّقة الإعلام في المتحف الفلسطيني</w:t>
      </w:r>
    </w:p>
    <w:p w14:paraId="0B9563C9" w14:textId="77777777" w:rsidR="005E464D" w:rsidRDefault="005E464D" w:rsidP="005E464D">
      <w:pPr>
        <w:jc w:val="right"/>
        <w:rPr>
          <w:rFonts w:ascii="Midan" w:hAnsi="Midan" w:cs="Midan"/>
          <w:color w:val="7F7F7F"/>
          <w:sz w:val="28"/>
          <w:szCs w:val="28"/>
        </w:rPr>
      </w:pPr>
      <w:r>
        <w:rPr>
          <w:rFonts w:ascii="Midan" w:hAnsi="Midan" w:cs="Midan"/>
          <w:color w:val="7F7F7F"/>
          <w:sz w:val="28"/>
          <w:szCs w:val="28"/>
          <w:rtl/>
        </w:rPr>
        <w:t>سرى أبو الرّب</w:t>
      </w:r>
    </w:p>
    <w:p w14:paraId="7D21C66B" w14:textId="77777777" w:rsidR="005E464D" w:rsidRDefault="005E464D" w:rsidP="005E464D">
      <w:pPr>
        <w:jc w:val="right"/>
        <w:rPr>
          <w:rFonts w:ascii="Midan" w:hAnsi="Midan" w:cs="Midan"/>
          <w:color w:val="7F7F7F"/>
          <w:sz w:val="28"/>
          <w:szCs w:val="28"/>
        </w:rPr>
      </w:pPr>
      <w:r>
        <w:rPr>
          <w:rFonts w:ascii="Midan" w:hAnsi="Midan" w:cs="Midan"/>
          <w:color w:val="7F7F7F"/>
          <w:sz w:val="28"/>
          <w:szCs w:val="28"/>
        </w:rPr>
        <w:t>0597482765</w:t>
      </w:r>
    </w:p>
    <w:p w14:paraId="13C6041D" w14:textId="77777777" w:rsidR="005E464D" w:rsidRPr="00BB19C5" w:rsidRDefault="00652EA4" w:rsidP="005E464D">
      <w:pPr>
        <w:pStyle w:val="paragraph"/>
        <w:bidi/>
        <w:spacing w:after="0"/>
        <w:jc w:val="both"/>
        <w:textAlignment w:val="baseline"/>
        <w:rPr>
          <w:rStyle w:val="normaltextrun"/>
          <w:rFonts w:ascii="Midan" w:hAnsi="Midan" w:cs="Midan"/>
          <w:sz w:val="28"/>
          <w:szCs w:val="28"/>
          <w:rtl/>
        </w:rPr>
      </w:pPr>
      <w:hyperlink r:id="rId10" w:history="1">
        <w:r w:rsidR="005E464D">
          <w:rPr>
            <w:rStyle w:val="Hyperlink"/>
            <w:rFonts w:ascii="Midan" w:hAnsi="Midan" w:cs="Midan"/>
            <w:sz w:val="28"/>
            <w:szCs w:val="28"/>
          </w:rPr>
          <w:t>sabualrob@palmuseum.org</w:t>
        </w:r>
      </w:hyperlink>
      <w:bookmarkEnd w:id="1"/>
    </w:p>
    <w:p w14:paraId="6FD49070" w14:textId="77777777" w:rsidR="005E464D" w:rsidRPr="00964DB7" w:rsidRDefault="005E464D" w:rsidP="005E464D">
      <w:pPr>
        <w:bidi/>
        <w:rPr>
          <w:rFonts w:ascii="Midan" w:hAnsi="Midan" w:cs="Midan"/>
          <w:sz w:val="28"/>
          <w:szCs w:val="28"/>
        </w:rPr>
      </w:pPr>
    </w:p>
    <w:sectPr w:rsidR="005E464D" w:rsidRPr="00964DB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C8456" w14:textId="77777777" w:rsidR="00652EA4" w:rsidRDefault="00652EA4" w:rsidP="001F6446">
      <w:pPr>
        <w:spacing w:after="0" w:line="240" w:lineRule="auto"/>
      </w:pPr>
      <w:r>
        <w:separator/>
      </w:r>
    </w:p>
  </w:endnote>
  <w:endnote w:type="continuationSeparator" w:id="0">
    <w:p w14:paraId="07B65605" w14:textId="77777777" w:rsidR="00652EA4" w:rsidRDefault="00652EA4" w:rsidP="001F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dan">
    <w:panose1 w:val="02000506020000020004"/>
    <w:charset w:val="00"/>
    <w:family w:val="auto"/>
    <w:pitch w:val="variable"/>
    <w:sig w:usb0="00002003" w:usb1="C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2555" w14:textId="05AC7ABD" w:rsidR="00052B66" w:rsidRDefault="00966580" w:rsidP="00966580">
    <w:pPr>
      <w:pStyle w:val="Footer"/>
      <w:bidi/>
      <w:jc w:val="right"/>
      <w:rPr>
        <w:lang w:bidi="he-IL"/>
      </w:rPr>
    </w:pPr>
    <w:r w:rsidRPr="00966580">
      <w:rPr>
        <w:rFonts w:ascii="Midan" w:hAnsi="Midan" w:cs="Midan"/>
        <w:noProof/>
        <w:sz w:val="20"/>
        <w:szCs w:val="20"/>
      </w:rPr>
      <w:drawing>
        <wp:anchor distT="0" distB="0" distL="114300" distR="114300" simplePos="0" relativeHeight="251658240" behindDoc="0" locked="0" layoutInCell="1" allowOverlap="1" wp14:anchorId="3E57628E" wp14:editId="29218F7D">
          <wp:simplePos x="0" y="0"/>
          <wp:positionH relativeFrom="column">
            <wp:posOffset>-603250</wp:posOffset>
          </wp:positionH>
          <wp:positionV relativeFrom="paragraph">
            <wp:posOffset>-299085</wp:posOffset>
          </wp:positionV>
          <wp:extent cx="920750" cy="920750"/>
          <wp:effectExtent l="0" t="0" r="0" b="0"/>
          <wp:wrapNone/>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67832094.png"/>
                  <pic:cNvPicPr/>
                </pic:nvPicPr>
                <pic:blipFill>
                  <a:blip r:embed="rId1">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anchor>
      </w:drawing>
    </w:r>
    <w:r w:rsidRPr="00966580">
      <w:rPr>
        <w:rFonts w:ascii="Midan" w:hAnsi="Midan" w:cs="Midan"/>
        <w:sz w:val="20"/>
        <w:szCs w:val="20"/>
        <w:rtl/>
        <w:lang w:bidi="ar-SY"/>
      </w:rPr>
      <w:t>لتصفح المنصة، اضغط على رمز الـ</w:t>
    </w:r>
    <w:r w:rsidRPr="00966580">
      <w:rPr>
        <w:rFonts w:hint="cs"/>
        <w:sz w:val="20"/>
        <w:szCs w:val="20"/>
        <w:rtl/>
        <w:lang w:bidi="ar-SY"/>
      </w:rPr>
      <w:t xml:space="preserve"> </w:t>
    </w:r>
    <w:r w:rsidRPr="00966580">
      <w:rPr>
        <w:sz w:val="20"/>
        <w:szCs w:val="20"/>
        <w:lang w:bidi="ar-SY"/>
      </w:rPr>
      <w:t xml:space="preserve">           </w:t>
    </w:r>
    <w:r w:rsidRPr="00966580">
      <w:rPr>
        <w:sz w:val="18"/>
        <w:szCs w:val="18"/>
        <w:lang w:bidi="he-IL"/>
      </w:rPr>
      <w:t>QR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8F441" w14:textId="77777777" w:rsidR="00652EA4" w:rsidRDefault="00652EA4" w:rsidP="001F6446">
      <w:pPr>
        <w:spacing w:after="0" w:line="240" w:lineRule="auto"/>
      </w:pPr>
      <w:r>
        <w:separator/>
      </w:r>
    </w:p>
  </w:footnote>
  <w:footnote w:type="continuationSeparator" w:id="0">
    <w:p w14:paraId="435A85AD" w14:textId="77777777" w:rsidR="00652EA4" w:rsidRDefault="00652EA4" w:rsidP="001F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F2E4" w14:textId="73B4E12B" w:rsidR="00396D1E" w:rsidRDefault="00943CBE" w:rsidP="00396D1E">
    <w:pPr>
      <w:pStyle w:val="Header"/>
      <w:bidi/>
    </w:pPr>
    <w:r>
      <w:rPr>
        <w:noProof/>
      </w:rPr>
      <w:drawing>
        <wp:anchor distT="0" distB="0" distL="114300" distR="114300" simplePos="0" relativeHeight="251659264" behindDoc="0" locked="0" layoutInCell="1" allowOverlap="1" wp14:anchorId="528F962D" wp14:editId="3FF366B6">
          <wp:simplePos x="0" y="0"/>
          <wp:positionH relativeFrom="margin">
            <wp:align>left</wp:align>
          </wp:positionH>
          <wp:positionV relativeFrom="paragraph">
            <wp:posOffset>457200</wp:posOffset>
          </wp:positionV>
          <wp:extent cx="1209977" cy="4318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824" cy="438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D1E">
      <w:rPr>
        <w:noProof/>
      </w:rPr>
      <w:drawing>
        <wp:inline distT="0" distB="0" distL="0" distR="0" wp14:anchorId="7E5A5422" wp14:editId="5DAB67DF">
          <wp:extent cx="1395730" cy="139573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M logo (ar+engl)_NG_FINAL.png"/>
                  <pic:cNvPicPr/>
                </pic:nvPicPr>
                <pic:blipFill>
                  <a:blip r:embed="rId2">
                    <a:extLst>
                      <a:ext uri="{28A0092B-C50C-407E-A947-70E740481C1C}">
                        <a14:useLocalDpi xmlns:a14="http://schemas.microsoft.com/office/drawing/2010/main" val="0"/>
                      </a:ext>
                    </a:extLst>
                  </a:blip>
                  <a:stretch>
                    <a:fillRect/>
                  </a:stretch>
                </pic:blipFill>
                <pic:spPr>
                  <a:xfrm>
                    <a:off x="0" y="0"/>
                    <a:ext cx="1395730" cy="1395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3D"/>
    <w:rsid w:val="00005DF8"/>
    <w:rsid w:val="00012891"/>
    <w:rsid w:val="00051DBE"/>
    <w:rsid w:val="00052B66"/>
    <w:rsid w:val="00055FE8"/>
    <w:rsid w:val="000B21CA"/>
    <w:rsid w:val="001615BB"/>
    <w:rsid w:val="00176F42"/>
    <w:rsid w:val="001F6446"/>
    <w:rsid w:val="00203DAA"/>
    <w:rsid w:val="002103C8"/>
    <w:rsid w:val="002215BD"/>
    <w:rsid w:val="00237AD0"/>
    <w:rsid w:val="0024432D"/>
    <w:rsid w:val="0024694D"/>
    <w:rsid w:val="002A5F5C"/>
    <w:rsid w:val="002C237B"/>
    <w:rsid w:val="002D18E6"/>
    <w:rsid w:val="002D3477"/>
    <w:rsid w:val="002F37C3"/>
    <w:rsid w:val="00341EA9"/>
    <w:rsid w:val="00360E57"/>
    <w:rsid w:val="00371289"/>
    <w:rsid w:val="003775A2"/>
    <w:rsid w:val="00396D1E"/>
    <w:rsid w:val="003A019F"/>
    <w:rsid w:val="003A47CA"/>
    <w:rsid w:val="003A7CA1"/>
    <w:rsid w:val="0043256E"/>
    <w:rsid w:val="00434454"/>
    <w:rsid w:val="00441EEF"/>
    <w:rsid w:val="004420F3"/>
    <w:rsid w:val="0044498A"/>
    <w:rsid w:val="0046295B"/>
    <w:rsid w:val="00467B93"/>
    <w:rsid w:val="004D20AE"/>
    <w:rsid w:val="005274FE"/>
    <w:rsid w:val="0053351A"/>
    <w:rsid w:val="00537160"/>
    <w:rsid w:val="00546795"/>
    <w:rsid w:val="0055004D"/>
    <w:rsid w:val="00572648"/>
    <w:rsid w:val="005736B3"/>
    <w:rsid w:val="00574794"/>
    <w:rsid w:val="00576919"/>
    <w:rsid w:val="005824A9"/>
    <w:rsid w:val="005918ED"/>
    <w:rsid w:val="005A621E"/>
    <w:rsid w:val="005E464D"/>
    <w:rsid w:val="00612FE3"/>
    <w:rsid w:val="00624BD3"/>
    <w:rsid w:val="00652D55"/>
    <w:rsid w:val="00652EA4"/>
    <w:rsid w:val="006645D6"/>
    <w:rsid w:val="00693595"/>
    <w:rsid w:val="006A35E4"/>
    <w:rsid w:val="006C11E1"/>
    <w:rsid w:val="006D758C"/>
    <w:rsid w:val="00713226"/>
    <w:rsid w:val="00721B49"/>
    <w:rsid w:val="007329D9"/>
    <w:rsid w:val="007A3248"/>
    <w:rsid w:val="007A6A29"/>
    <w:rsid w:val="007A6BEF"/>
    <w:rsid w:val="007B2408"/>
    <w:rsid w:val="007B52FF"/>
    <w:rsid w:val="007B7C0C"/>
    <w:rsid w:val="007C6DD6"/>
    <w:rsid w:val="007F1185"/>
    <w:rsid w:val="007F1484"/>
    <w:rsid w:val="007F7B22"/>
    <w:rsid w:val="008012EE"/>
    <w:rsid w:val="00826DF1"/>
    <w:rsid w:val="00881891"/>
    <w:rsid w:val="008C0EF7"/>
    <w:rsid w:val="008E2B5F"/>
    <w:rsid w:val="00901999"/>
    <w:rsid w:val="009023D9"/>
    <w:rsid w:val="00917E15"/>
    <w:rsid w:val="00933813"/>
    <w:rsid w:val="00943CBE"/>
    <w:rsid w:val="009508C7"/>
    <w:rsid w:val="00964DB7"/>
    <w:rsid w:val="00966580"/>
    <w:rsid w:val="00975479"/>
    <w:rsid w:val="009757BB"/>
    <w:rsid w:val="0099393D"/>
    <w:rsid w:val="009E2B4D"/>
    <w:rsid w:val="00A06553"/>
    <w:rsid w:val="00A402E0"/>
    <w:rsid w:val="00A42F0D"/>
    <w:rsid w:val="00A458BE"/>
    <w:rsid w:val="00A46909"/>
    <w:rsid w:val="00A7630F"/>
    <w:rsid w:val="00A7678A"/>
    <w:rsid w:val="00A8651F"/>
    <w:rsid w:val="00B14153"/>
    <w:rsid w:val="00B75697"/>
    <w:rsid w:val="00BC3BFA"/>
    <w:rsid w:val="00BC4F08"/>
    <w:rsid w:val="00BD7F35"/>
    <w:rsid w:val="00BE0FCC"/>
    <w:rsid w:val="00BE5EB8"/>
    <w:rsid w:val="00BF4A92"/>
    <w:rsid w:val="00C00B1A"/>
    <w:rsid w:val="00C01D21"/>
    <w:rsid w:val="00C2506F"/>
    <w:rsid w:val="00C40894"/>
    <w:rsid w:val="00C42757"/>
    <w:rsid w:val="00C603C9"/>
    <w:rsid w:val="00C67C69"/>
    <w:rsid w:val="00C82E03"/>
    <w:rsid w:val="00C830E1"/>
    <w:rsid w:val="00C914BE"/>
    <w:rsid w:val="00CE7A5F"/>
    <w:rsid w:val="00CF5272"/>
    <w:rsid w:val="00CF546B"/>
    <w:rsid w:val="00D1291B"/>
    <w:rsid w:val="00D135BA"/>
    <w:rsid w:val="00D149B6"/>
    <w:rsid w:val="00D15EC5"/>
    <w:rsid w:val="00D25298"/>
    <w:rsid w:val="00D47889"/>
    <w:rsid w:val="00DB2634"/>
    <w:rsid w:val="00DC114D"/>
    <w:rsid w:val="00DD5CE8"/>
    <w:rsid w:val="00DE0EB4"/>
    <w:rsid w:val="00E13493"/>
    <w:rsid w:val="00E179E9"/>
    <w:rsid w:val="00E632DC"/>
    <w:rsid w:val="00E855DA"/>
    <w:rsid w:val="00EA4306"/>
    <w:rsid w:val="00EB6FC1"/>
    <w:rsid w:val="00EC6E0D"/>
    <w:rsid w:val="00F63465"/>
    <w:rsid w:val="00F75078"/>
    <w:rsid w:val="00FD19FD"/>
    <w:rsid w:val="00FE679D"/>
    <w:rsid w:val="00FF4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92F20"/>
  <w15:chartTrackingRefBased/>
  <w15:docId w15:val="{9AB62392-983A-4092-AAED-8C3A5DCA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14D"/>
    <w:rPr>
      <w:color w:val="0563C1" w:themeColor="hyperlink"/>
      <w:u w:val="single"/>
    </w:rPr>
  </w:style>
  <w:style w:type="character" w:styleId="UnresolvedMention">
    <w:name w:val="Unresolved Mention"/>
    <w:basedOn w:val="DefaultParagraphFont"/>
    <w:uiPriority w:val="99"/>
    <w:semiHidden/>
    <w:unhideWhenUsed/>
    <w:rsid w:val="00DC114D"/>
    <w:rPr>
      <w:color w:val="605E5C"/>
      <w:shd w:val="clear" w:color="auto" w:fill="E1DFDD"/>
    </w:rPr>
  </w:style>
  <w:style w:type="character" w:styleId="CommentReference">
    <w:name w:val="annotation reference"/>
    <w:basedOn w:val="DefaultParagraphFont"/>
    <w:uiPriority w:val="99"/>
    <w:semiHidden/>
    <w:unhideWhenUsed/>
    <w:rsid w:val="00E179E9"/>
    <w:rPr>
      <w:sz w:val="16"/>
      <w:szCs w:val="16"/>
    </w:rPr>
  </w:style>
  <w:style w:type="paragraph" w:styleId="CommentText">
    <w:name w:val="annotation text"/>
    <w:basedOn w:val="Normal"/>
    <w:link w:val="CommentTextChar"/>
    <w:uiPriority w:val="99"/>
    <w:unhideWhenUsed/>
    <w:rsid w:val="00E179E9"/>
    <w:pPr>
      <w:spacing w:line="240" w:lineRule="auto"/>
    </w:pPr>
    <w:rPr>
      <w:sz w:val="20"/>
      <w:szCs w:val="20"/>
    </w:rPr>
  </w:style>
  <w:style w:type="character" w:customStyle="1" w:styleId="CommentTextChar">
    <w:name w:val="Comment Text Char"/>
    <w:basedOn w:val="DefaultParagraphFont"/>
    <w:link w:val="CommentText"/>
    <w:uiPriority w:val="99"/>
    <w:rsid w:val="00E179E9"/>
    <w:rPr>
      <w:sz w:val="20"/>
      <w:szCs w:val="20"/>
    </w:rPr>
  </w:style>
  <w:style w:type="paragraph" w:styleId="CommentSubject">
    <w:name w:val="annotation subject"/>
    <w:basedOn w:val="CommentText"/>
    <w:next w:val="CommentText"/>
    <w:link w:val="CommentSubjectChar"/>
    <w:uiPriority w:val="99"/>
    <w:semiHidden/>
    <w:unhideWhenUsed/>
    <w:rsid w:val="00E179E9"/>
    <w:rPr>
      <w:b/>
      <w:bCs/>
    </w:rPr>
  </w:style>
  <w:style w:type="character" w:customStyle="1" w:styleId="CommentSubjectChar">
    <w:name w:val="Comment Subject Char"/>
    <w:basedOn w:val="CommentTextChar"/>
    <w:link w:val="CommentSubject"/>
    <w:uiPriority w:val="99"/>
    <w:semiHidden/>
    <w:rsid w:val="00E179E9"/>
    <w:rPr>
      <w:b/>
      <w:bCs/>
      <w:sz w:val="20"/>
      <w:szCs w:val="20"/>
    </w:rPr>
  </w:style>
  <w:style w:type="paragraph" w:styleId="BalloonText">
    <w:name w:val="Balloon Text"/>
    <w:basedOn w:val="Normal"/>
    <w:link w:val="BalloonTextChar"/>
    <w:uiPriority w:val="99"/>
    <w:semiHidden/>
    <w:unhideWhenUsed/>
    <w:rsid w:val="00E17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9E9"/>
    <w:rPr>
      <w:rFonts w:ascii="Segoe UI" w:hAnsi="Segoe UI" w:cs="Segoe UI"/>
      <w:sz w:val="18"/>
      <w:szCs w:val="18"/>
    </w:rPr>
  </w:style>
  <w:style w:type="character" w:styleId="FollowedHyperlink">
    <w:name w:val="FollowedHyperlink"/>
    <w:basedOn w:val="DefaultParagraphFont"/>
    <w:uiPriority w:val="99"/>
    <w:semiHidden/>
    <w:unhideWhenUsed/>
    <w:rsid w:val="00EC6E0D"/>
    <w:rPr>
      <w:color w:val="954F72" w:themeColor="followedHyperlink"/>
      <w:u w:val="single"/>
    </w:rPr>
  </w:style>
  <w:style w:type="paragraph" w:styleId="Revision">
    <w:name w:val="Revision"/>
    <w:hidden/>
    <w:uiPriority w:val="99"/>
    <w:semiHidden/>
    <w:rsid w:val="000B21CA"/>
    <w:pPr>
      <w:spacing w:after="0" w:line="240" w:lineRule="auto"/>
    </w:pPr>
  </w:style>
  <w:style w:type="paragraph" w:customStyle="1" w:styleId="paragraph">
    <w:name w:val="paragraph"/>
    <w:basedOn w:val="Normal"/>
    <w:rsid w:val="005E4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464D"/>
  </w:style>
  <w:style w:type="paragraph" w:styleId="Header">
    <w:name w:val="header"/>
    <w:basedOn w:val="Normal"/>
    <w:link w:val="HeaderChar"/>
    <w:uiPriority w:val="99"/>
    <w:unhideWhenUsed/>
    <w:rsid w:val="001F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446"/>
  </w:style>
  <w:style w:type="paragraph" w:styleId="Footer">
    <w:name w:val="footer"/>
    <w:basedOn w:val="Normal"/>
    <w:link w:val="FooterChar"/>
    <w:uiPriority w:val="99"/>
    <w:unhideWhenUsed/>
    <w:rsid w:val="001F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46"/>
  </w:style>
  <w:style w:type="character" w:customStyle="1" w:styleId="Heading1Char">
    <w:name w:val="Heading 1 Char"/>
    <w:basedOn w:val="DefaultParagraphFont"/>
    <w:link w:val="Heading1"/>
    <w:uiPriority w:val="9"/>
    <w:rsid w:val="003A7C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4900">
      <w:bodyDiv w:val="1"/>
      <w:marLeft w:val="0"/>
      <w:marRight w:val="0"/>
      <w:marTop w:val="0"/>
      <w:marBottom w:val="0"/>
      <w:divBdr>
        <w:top w:val="none" w:sz="0" w:space="0" w:color="auto"/>
        <w:left w:val="none" w:sz="0" w:space="0" w:color="auto"/>
        <w:bottom w:val="none" w:sz="0" w:space="0" w:color="auto"/>
        <w:right w:val="none" w:sz="0" w:space="0" w:color="auto"/>
      </w:divBdr>
      <w:divsChild>
        <w:div w:id="1431975397">
          <w:marLeft w:val="0"/>
          <w:marRight w:val="0"/>
          <w:marTop w:val="0"/>
          <w:marBottom w:val="0"/>
          <w:divBdr>
            <w:top w:val="none" w:sz="0" w:space="0" w:color="auto"/>
            <w:left w:val="none" w:sz="0" w:space="0" w:color="auto"/>
            <w:bottom w:val="none" w:sz="0" w:space="0" w:color="auto"/>
            <w:right w:val="none" w:sz="0" w:space="0" w:color="auto"/>
          </w:divBdr>
          <w:divsChild>
            <w:div w:id="1435907708">
              <w:marLeft w:val="0"/>
              <w:marRight w:val="0"/>
              <w:marTop w:val="0"/>
              <w:marBottom w:val="0"/>
              <w:divBdr>
                <w:top w:val="none" w:sz="0" w:space="0" w:color="auto"/>
                <w:left w:val="none" w:sz="0" w:space="0" w:color="auto"/>
                <w:bottom w:val="none" w:sz="0" w:space="0" w:color="auto"/>
                <w:right w:val="none" w:sz="0" w:space="0" w:color="auto"/>
              </w:divBdr>
              <w:divsChild>
                <w:div w:id="18984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9013">
          <w:marLeft w:val="0"/>
          <w:marRight w:val="0"/>
          <w:marTop w:val="0"/>
          <w:marBottom w:val="0"/>
          <w:divBdr>
            <w:top w:val="none" w:sz="0" w:space="0" w:color="auto"/>
            <w:left w:val="none" w:sz="0" w:space="0" w:color="auto"/>
            <w:bottom w:val="none" w:sz="0" w:space="0" w:color="auto"/>
            <w:right w:val="none" w:sz="0" w:space="0" w:color="auto"/>
          </w:divBdr>
          <w:divsChild>
            <w:div w:id="383911418">
              <w:marLeft w:val="0"/>
              <w:marRight w:val="0"/>
              <w:marTop w:val="0"/>
              <w:marBottom w:val="0"/>
              <w:divBdr>
                <w:top w:val="none" w:sz="0" w:space="0" w:color="auto"/>
                <w:left w:val="none" w:sz="0" w:space="0" w:color="auto"/>
                <w:bottom w:val="none" w:sz="0" w:space="0" w:color="auto"/>
                <w:right w:val="none" w:sz="0" w:space="0" w:color="auto"/>
              </w:divBdr>
              <w:divsChild>
                <w:div w:id="894467058">
                  <w:marLeft w:val="0"/>
                  <w:marRight w:val="0"/>
                  <w:marTop w:val="0"/>
                  <w:marBottom w:val="0"/>
                  <w:divBdr>
                    <w:top w:val="none" w:sz="0" w:space="0" w:color="auto"/>
                    <w:left w:val="none" w:sz="0" w:space="0" w:color="auto"/>
                    <w:bottom w:val="none" w:sz="0" w:space="0" w:color="auto"/>
                    <w:right w:val="none" w:sz="0" w:space="0" w:color="auto"/>
                  </w:divBdr>
                  <w:divsChild>
                    <w:div w:id="1131825195">
                      <w:marLeft w:val="0"/>
                      <w:marRight w:val="0"/>
                      <w:marTop w:val="0"/>
                      <w:marBottom w:val="0"/>
                      <w:divBdr>
                        <w:top w:val="none" w:sz="0" w:space="0" w:color="auto"/>
                        <w:left w:val="none" w:sz="0" w:space="0" w:color="auto"/>
                        <w:bottom w:val="none" w:sz="0" w:space="0" w:color="auto"/>
                        <w:right w:val="none" w:sz="0" w:space="0" w:color="auto"/>
                      </w:divBdr>
                      <w:divsChild>
                        <w:div w:id="246810533">
                          <w:marLeft w:val="0"/>
                          <w:marRight w:val="0"/>
                          <w:marTop w:val="0"/>
                          <w:marBottom w:val="0"/>
                          <w:divBdr>
                            <w:top w:val="none" w:sz="0" w:space="0" w:color="auto"/>
                            <w:left w:val="none" w:sz="0" w:space="0" w:color="auto"/>
                            <w:bottom w:val="none" w:sz="0" w:space="0" w:color="auto"/>
                            <w:right w:val="none" w:sz="0" w:space="0" w:color="auto"/>
                          </w:divBdr>
                          <w:divsChild>
                            <w:div w:id="1418283691">
                              <w:marLeft w:val="0"/>
                              <w:marRight w:val="0"/>
                              <w:marTop w:val="150"/>
                              <w:marBottom w:val="0"/>
                              <w:divBdr>
                                <w:top w:val="none" w:sz="0" w:space="0" w:color="auto"/>
                                <w:left w:val="none" w:sz="0" w:space="0" w:color="auto"/>
                                <w:bottom w:val="none" w:sz="0" w:space="0" w:color="auto"/>
                                <w:right w:val="none" w:sz="0" w:space="0" w:color="auto"/>
                              </w:divBdr>
                              <w:divsChild>
                                <w:div w:id="2002343614">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88112">
      <w:bodyDiv w:val="1"/>
      <w:marLeft w:val="0"/>
      <w:marRight w:val="0"/>
      <w:marTop w:val="0"/>
      <w:marBottom w:val="0"/>
      <w:divBdr>
        <w:top w:val="none" w:sz="0" w:space="0" w:color="auto"/>
        <w:left w:val="none" w:sz="0" w:space="0" w:color="auto"/>
        <w:bottom w:val="none" w:sz="0" w:space="0" w:color="auto"/>
        <w:right w:val="none" w:sz="0" w:space="0" w:color="auto"/>
      </w:divBdr>
    </w:div>
    <w:div w:id="2049180447">
      <w:bodyDiv w:val="1"/>
      <w:marLeft w:val="0"/>
      <w:marRight w:val="0"/>
      <w:marTop w:val="0"/>
      <w:marBottom w:val="0"/>
      <w:divBdr>
        <w:top w:val="none" w:sz="0" w:space="0" w:color="auto"/>
        <w:left w:val="none" w:sz="0" w:space="0" w:color="auto"/>
        <w:bottom w:val="none" w:sz="0" w:space="0" w:color="auto"/>
        <w:right w:val="none" w:sz="0" w:space="0" w:color="auto"/>
      </w:divBdr>
      <w:divsChild>
        <w:div w:id="1631981762">
          <w:marLeft w:val="0"/>
          <w:marRight w:val="0"/>
          <w:marTop w:val="0"/>
          <w:marBottom w:val="0"/>
          <w:divBdr>
            <w:top w:val="none" w:sz="0" w:space="0" w:color="auto"/>
            <w:left w:val="none" w:sz="0" w:space="0" w:color="auto"/>
            <w:bottom w:val="none" w:sz="0" w:space="0" w:color="auto"/>
            <w:right w:val="none" w:sz="0" w:space="0" w:color="auto"/>
          </w:divBdr>
          <w:divsChild>
            <w:div w:id="1294364078">
              <w:marLeft w:val="0"/>
              <w:marRight w:val="0"/>
              <w:marTop w:val="0"/>
              <w:marBottom w:val="0"/>
              <w:divBdr>
                <w:top w:val="none" w:sz="0" w:space="0" w:color="auto"/>
                <w:left w:val="none" w:sz="0" w:space="0" w:color="auto"/>
                <w:bottom w:val="none" w:sz="0" w:space="0" w:color="auto"/>
                <w:right w:val="none" w:sz="0" w:space="0" w:color="auto"/>
              </w:divBdr>
              <w:divsChild>
                <w:div w:id="2085762721">
                  <w:marLeft w:val="0"/>
                  <w:marRight w:val="0"/>
                  <w:marTop w:val="0"/>
                  <w:marBottom w:val="0"/>
                  <w:divBdr>
                    <w:top w:val="none" w:sz="0" w:space="0" w:color="auto"/>
                    <w:left w:val="none" w:sz="0" w:space="0" w:color="auto"/>
                    <w:bottom w:val="none" w:sz="0" w:space="0" w:color="auto"/>
                    <w:right w:val="none" w:sz="0" w:space="0" w:color="auto"/>
                  </w:divBdr>
                  <w:divsChild>
                    <w:div w:id="1621258848">
                      <w:marLeft w:val="0"/>
                      <w:marRight w:val="0"/>
                      <w:marTop w:val="0"/>
                      <w:marBottom w:val="0"/>
                      <w:divBdr>
                        <w:top w:val="none" w:sz="0" w:space="0" w:color="auto"/>
                        <w:left w:val="none" w:sz="0" w:space="0" w:color="auto"/>
                        <w:bottom w:val="none" w:sz="0" w:space="0" w:color="auto"/>
                        <w:right w:val="none" w:sz="0" w:space="0" w:color="auto"/>
                      </w:divBdr>
                      <w:divsChild>
                        <w:div w:id="1069159688">
                          <w:marLeft w:val="0"/>
                          <w:marRight w:val="0"/>
                          <w:marTop w:val="0"/>
                          <w:marBottom w:val="0"/>
                          <w:divBdr>
                            <w:top w:val="none" w:sz="0" w:space="0" w:color="auto"/>
                            <w:left w:val="none" w:sz="0" w:space="0" w:color="auto"/>
                            <w:bottom w:val="none" w:sz="0" w:space="0" w:color="auto"/>
                            <w:right w:val="none" w:sz="0" w:space="0" w:color="auto"/>
                          </w:divBdr>
                          <w:divsChild>
                            <w:div w:id="4891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47831">
          <w:marLeft w:val="0"/>
          <w:marRight w:val="0"/>
          <w:marTop w:val="300"/>
          <w:marBottom w:val="0"/>
          <w:divBdr>
            <w:top w:val="none" w:sz="0" w:space="0" w:color="auto"/>
            <w:left w:val="none" w:sz="0" w:space="0" w:color="auto"/>
            <w:bottom w:val="none" w:sz="0" w:space="0" w:color="auto"/>
            <w:right w:val="none" w:sz="0" w:space="0" w:color="auto"/>
          </w:divBdr>
          <w:divsChild>
            <w:div w:id="467942167">
              <w:marLeft w:val="0"/>
              <w:marRight w:val="0"/>
              <w:marTop w:val="0"/>
              <w:marBottom w:val="0"/>
              <w:divBdr>
                <w:top w:val="none" w:sz="0" w:space="0" w:color="auto"/>
                <w:left w:val="none" w:sz="0" w:space="0" w:color="auto"/>
                <w:bottom w:val="none" w:sz="0" w:space="0" w:color="auto"/>
                <w:right w:val="none" w:sz="0" w:space="0" w:color="auto"/>
              </w:divBdr>
              <w:divsChild>
                <w:div w:id="1651248797">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bualrob@palmuseum.org" TargetMode="External"/><Relationship Id="rId4" Type="http://schemas.openxmlformats.org/officeDocument/2006/relationships/styles" Target="styles.xml"/><Relationship Id="rId9" Type="http://schemas.openxmlformats.org/officeDocument/2006/relationships/hyperlink" Target="https://sanasel.beyondesigns.net/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D6FC698E9379C945B3434150CFC518B1" ma:contentTypeVersion="10" ma:contentTypeDescription="إنشاء مستند جديد." ma:contentTypeScope="" ma:versionID="d1203b9646f1fbe91d5d385344f3a520">
  <xsd:schema xmlns:xsd="http://www.w3.org/2001/XMLSchema" xmlns:xs="http://www.w3.org/2001/XMLSchema" xmlns:p="http://schemas.microsoft.com/office/2006/metadata/properties" xmlns:ns3="d3062acb-0687-4877-b893-2c12165c294e" targetNamespace="http://schemas.microsoft.com/office/2006/metadata/properties" ma:root="true" ma:fieldsID="2aaf29a27c556704164fe81892fb8e69" ns3:_="">
    <xsd:import namespace="d3062acb-0687-4877-b893-2c12165c29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62acb-0687-4877-b893-2c12165c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24876-1788-4336-89C8-F08768404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62acb-0687-4877-b893-2c12165c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E36DF-8B45-4F87-B538-174796005754}">
  <ds:schemaRefs>
    <ds:schemaRef ds:uri="http://schemas.microsoft.com/sharepoint/v3/contenttype/forms"/>
  </ds:schemaRefs>
</ds:datastoreItem>
</file>

<file path=customXml/itemProps3.xml><?xml version="1.0" encoding="utf-8"?>
<ds:datastoreItem xmlns:ds="http://schemas.openxmlformats.org/officeDocument/2006/customXml" ds:itemID="{2905350F-5B11-47B0-A178-7492072D5F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Palestinian Museum</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 Abualrob</dc:creator>
  <cp:keywords/>
  <dc:description/>
  <cp:lastModifiedBy>Sura Abualrob</cp:lastModifiedBy>
  <cp:revision>4</cp:revision>
  <dcterms:created xsi:type="dcterms:W3CDTF">2023-06-15T07:35:00Z</dcterms:created>
  <dcterms:modified xsi:type="dcterms:W3CDTF">2023-06-22T07:52:00Z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4c555d4cc6f7a16f40ea860859cf2f480015258e293b6f422d9e318cb33484ba</vt:lpwstr>
  </property>
  <property fmtid="{D5CDD505-2E9C-101B-9397-08002B2CF9AE}" pid="3" name="ContentTypeId">
    <vt:lpwstr>0x010100D6FC698E9379C945B3434150CFC518B1</vt:lpwstr>
  </property>
</Properties>
</file>